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4B9" w:rsidRPr="00223FB4" w:rsidRDefault="002E44B9" w:rsidP="002E44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FB4">
        <w:rPr>
          <w:rFonts w:ascii="Times New Roman" w:hAnsi="Times New Roman" w:cs="Times New Roman"/>
          <w:b/>
          <w:sz w:val="28"/>
          <w:szCs w:val="28"/>
        </w:rPr>
        <w:t xml:space="preserve">Темы рефератов по  </w:t>
      </w:r>
      <w:r w:rsidRPr="00223FB4">
        <w:rPr>
          <w:rFonts w:ascii="Times New Roman" w:eastAsia="Calibri" w:hAnsi="Times New Roman" w:cs="Times New Roman"/>
          <w:b/>
          <w:bCs/>
          <w:sz w:val="28"/>
          <w:szCs w:val="28"/>
        </w:rPr>
        <w:t>МДК 01.01. Электрические машины и аппараты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 (Раздел </w:t>
      </w:r>
      <w:r w:rsidRPr="002E44B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Электрические машины)</w:t>
      </w:r>
    </w:p>
    <w:p w:rsidR="005518A1" w:rsidRPr="00DF7CA3" w:rsidRDefault="00DF7CA3" w:rsidP="005518A1">
      <w:pPr>
        <w:pStyle w:val="3"/>
        <w:spacing w:before="120" w:after="120"/>
        <w:ind w:left="357" w:right="11" w:firstLine="357"/>
        <w:rPr>
          <w:b/>
          <w:i w:val="0"/>
          <w:sz w:val="24"/>
          <w:szCs w:val="24"/>
        </w:rPr>
      </w:pPr>
      <w:r w:rsidRPr="00DF7CA3">
        <w:rPr>
          <w:b/>
          <w:i w:val="0"/>
          <w:sz w:val="24"/>
          <w:szCs w:val="24"/>
        </w:rPr>
        <w:t>Трансформаторы:</w:t>
      </w:r>
    </w:p>
    <w:p w:rsidR="005518A1" w:rsidRPr="00606C6D" w:rsidRDefault="005518A1" w:rsidP="005518A1">
      <w:pPr>
        <w:pStyle w:val="3"/>
        <w:numPr>
          <w:ilvl w:val="0"/>
          <w:numId w:val="2"/>
        </w:numPr>
        <w:shd w:val="clear" w:color="auto" w:fill="FFFFFF"/>
        <w:tabs>
          <w:tab w:val="clear" w:pos="0"/>
          <w:tab w:val="num" w:pos="900"/>
        </w:tabs>
        <w:ind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Трансформаторы напряжения. Устройство и принцип действия. Применение в технике.</w:t>
      </w:r>
    </w:p>
    <w:p w:rsidR="005518A1" w:rsidRPr="00606C6D" w:rsidRDefault="005518A1" w:rsidP="005518A1">
      <w:pPr>
        <w:pStyle w:val="3"/>
        <w:numPr>
          <w:ilvl w:val="0"/>
          <w:numId w:val="2"/>
        </w:numPr>
        <w:shd w:val="clear" w:color="auto" w:fill="FFFFFF"/>
        <w:tabs>
          <w:tab w:val="clear" w:pos="0"/>
          <w:tab w:val="num" w:pos="900"/>
        </w:tabs>
        <w:ind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Автотрансформатор. Устройство и принцип работы. Характеристики и область применения.</w:t>
      </w:r>
    </w:p>
    <w:p w:rsidR="005518A1" w:rsidRDefault="005518A1" w:rsidP="005518A1">
      <w:pPr>
        <w:pStyle w:val="3"/>
        <w:numPr>
          <w:ilvl w:val="0"/>
          <w:numId w:val="2"/>
        </w:numPr>
        <w:shd w:val="clear" w:color="auto" w:fill="FFFFFF"/>
        <w:tabs>
          <w:tab w:val="clear" w:pos="0"/>
          <w:tab w:val="num" w:pos="900"/>
        </w:tabs>
        <w:ind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Особенности работы трансформаторов, питающих сварочные и вентильные устройства.</w:t>
      </w:r>
    </w:p>
    <w:p w:rsidR="00DF7CA3" w:rsidRPr="00606C6D" w:rsidRDefault="00DF7CA3" w:rsidP="005518A1">
      <w:pPr>
        <w:pStyle w:val="3"/>
        <w:numPr>
          <w:ilvl w:val="0"/>
          <w:numId w:val="2"/>
        </w:numPr>
        <w:shd w:val="clear" w:color="auto" w:fill="FFFFFF"/>
        <w:tabs>
          <w:tab w:val="clear" w:pos="0"/>
          <w:tab w:val="num" w:pos="900"/>
        </w:tabs>
        <w:ind w:right="10" w:firstLine="36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Схемы и группы соединения обмоток 3-х фазных трансформаторов</w:t>
      </w:r>
    </w:p>
    <w:p w:rsidR="005518A1" w:rsidRDefault="005518A1" w:rsidP="005518A1">
      <w:pPr>
        <w:rPr>
          <w:rFonts w:ascii="Times New Roman" w:hAnsi="Times New Roman" w:cs="Times New Roman"/>
          <w:sz w:val="24"/>
          <w:szCs w:val="24"/>
        </w:rPr>
      </w:pPr>
    </w:p>
    <w:p w:rsidR="005518A1" w:rsidRPr="0081417F" w:rsidRDefault="00DF7CA3" w:rsidP="005518A1">
      <w:pPr>
        <w:pStyle w:val="3"/>
        <w:spacing w:before="120" w:after="120"/>
        <w:ind w:left="357" w:right="11" w:firstLine="357"/>
        <w:rPr>
          <w:b/>
          <w:i w:val="0"/>
          <w:sz w:val="24"/>
          <w:szCs w:val="24"/>
          <w:lang w:val="en-US"/>
        </w:rPr>
      </w:pPr>
      <w:r w:rsidRPr="00DF7CA3">
        <w:rPr>
          <w:b/>
          <w:i w:val="0"/>
          <w:sz w:val="24"/>
          <w:szCs w:val="24"/>
        </w:rPr>
        <w:t>Асинхронные машины</w:t>
      </w:r>
    </w:p>
    <w:p w:rsidR="005518A1" w:rsidRPr="00606C6D" w:rsidRDefault="005518A1" w:rsidP="005518A1">
      <w:pPr>
        <w:pStyle w:val="3"/>
        <w:numPr>
          <w:ilvl w:val="0"/>
          <w:numId w:val="3"/>
        </w:numPr>
        <w:shd w:val="clear" w:color="auto" w:fill="FFFFFF"/>
        <w:tabs>
          <w:tab w:val="clear" w:pos="0"/>
          <w:tab w:val="num" w:pos="900"/>
        </w:tabs>
        <w:ind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Устройство и конструктивные параметры обмоток машин переменного тока.</w:t>
      </w:r>
    </w:p>
    <w:p w:rsidR="005518A1" w:rsidRPr="00606C6D" w:rsidRDefault="005518A1" w:rsidP="005518A1">
      <w:pPr>
        <w:pStyle w:val="3"/>
        <w:numPr>
          <w:ilvl w:val="0"/>
          <w:numId w:val="3"/>
        </w:numPr>
        <w:shd w:val="clear" w:color="auto" w:fill="FFFFFF"/>
        <w:tabs>
          <w:tab w:val="clear" w:pos="0"/>
          <w:tab w:val="num" w:pos="900"/>
        </w:tabs>
        <w:ind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Устройство коро</w:t>
      </w:r>
      <w:r w:rsidR="00DF7CA3">
        <w:rPr>
          <w:i w:val="0"/>
          <w:sz w:val="24"/>
          <w:szCs w:val="24"/>
        </w:rPr>
        <w:t>ткозамкнутого ротора и физически</w:t>
      </w:r>
      <w:r w:rsidRPr="00606C6D">
        <w:rPr>
          <w:i w:val="0"/>
          <w:sz w:val="24"/>
          <w:szCs w:val="24"/>
        </w:rPr>
        <w:t>е процессы в его обмотке при различных скоростях вращения.</w:t>
      </w:r>
    </w:p>
    <w:p w:rsidR="005518A1" w:rsidRPr="00606C6D" w:rsidRDefault="005518A1" w:rsidP="005518A1">
      <w:pPr>
        <w:pStyle w:val="3"/>
        <w:numPr>
          <w:ilvl w:val="0"/>
          <w:numId w:val="3"/>
        </w:numPr>
        <w:shd w:val="clear" w:color="auto" w:fill="FFFFFF"/>
        <w:tabs>
          <w:tab w:val="clear" w:pos="0"/>
          <w:tab w:val="num" w:pos="900"/>
        </w:tabs>
        <w:ind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Вопросы пуска АД. Прямой пуск. Улучшение пусковых свойств АД. Ступенчатый пуск с использованием переключения обмоток статора, добавочных резисторов в цепях статора и ротора, дросселей и автотрансформаторов.</w:t>
      </w:r>
    </w:p>
    <w:p w:rsidR="005518A1" w:rsidRPr="00606C6D" w:rsidRDefault="005518A1" w:rsidP="005518A1">
      <w:pPr>
        <w:pStyle w:val="3"/>
        <w:numPr>
          <w:ilvl w:val="0"/>
          <w:numId w:val="3"/>
        </w:numPr>
        <w:shd w:val="clear" w:color="auto" w:fill="FFFFFF"/>
        <w:tabs>
          <w:tab w:val="clear" w:pos="0"/>
          <w:tab w:val="num" w:pos="900"/>
        </w:tabs>
        <w:ind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Способы регулирования частоты вращения и характеристики АД.</w:t>
      </w:r>
    </w:p>
    <w:p w:rsidR="005518A1" w:rsidRPr="00606C6D" w:rsidRDefault="005518A1" w:rsidP="005518A1">
      <w:pPr>
        <w:pStyle w:val="3"/>
        <w:numPr>
          <w:ilvl w:val="0"/>
          <w:numId w:val="3"/>
        </w:numPr>
        <w:shd w:val="clear" w:color="auto" w:fill="FFFFFF"/>
        <w:tabs>
          <w:tab w:val="clear" w:pos="0"/>
          <w:tab w:val="num" w:pos="900"/>
        </w:tabs>
        <w:ind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Устройство, принцип действия, характеристики и области применения однофазных АД.</w:t>
      </w:r>
    </w:p>
    <w:p w:rsidR="005518A1" w:rsidRPr="00606C6D" w:rsidRDefault="005518A1" w:rsidP="005518A1">
      <w:pPr>
        <w:pStyle w:val="3"/>
        <w:numPr>
          <w:ilvl w:val="0"/>
          <w:numId w:val="3"/>
        </w:numPr>
        <w:shd w:val="clear" w:color="auto" w:fill="FFFFFF"/>
        <w:tabs>
          <w:tab w:val="clear" w:pos="0"/>
          <w:tab w:val="num" w:pos="900"/>
        </w:tabs>
        <w:ind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Устройство, принцип действия, характеристики и области применения двухфазных АД.</w:t>
      </w:r>
    </w:p>
    <w:p w:rsidR="005518A1" w:rsidRPr="00606C6D" w:rsidRDefault="005518A1" w:rsidP="005518A1">
      <w:pPr>
        <w:pStyle w:val="3"/>
        <w:shd w:val="clear" w:color="auto" w:fill="FFFFFF"/>
        <w:ind w:left="0" w:right="10" w:firstLine="0"/>
        <w:rPr>
          <w:i w:val="0"/>
          <w:sz w:val="24"/>
          <w:szCs w:val="24"/>
        </w:rPr>
      </w:pPr>
    </w:p>
    <w:p w:rsidR="005518A1" w:rsidRPr="00DF7CA3" w:rsidRDefault="00DF7CA3" w:rsidP="005518A1">
      <w:pPr>
        <w:pStyle w:val="3"/>
        <w:spacing w:before="120" w:after="120"/>
        <w:ind w:left="357" w:right="11" w:firstLine="357"/>
        <w:rPr>
          <w:b/>
          <w:i w:val="0"/>
          <w:sz w:val="24"/>
          <w:szCs w:val="24"/>
        </w:rPr>
      </w:pPr>
      <w:r w:rsidRPr="00DF7CA3">
        <w:rPr>
          <w:b/>
          <w:i w:val="0"/>
          <w:sz w:val="24"/>
          <w:szCs w:val="24"/>
        </w:rPr>
        <w:t>Синхронные машины</w:t>
      </w:r>
    </w:p>
    <w:p w:rsidR="005518A1" w:rsidRPr="00606C6D" w:rsidRDefault="005518A1" w:rsidP="005518A1">
      <w:pPr>
        <w:pStyle w:val="3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Конструкции синхронных машин (</w:t>
      </w:r>
      <w:proofErr w:type="gramStart"/>
      <w:r w:rsidRPr="00606C6D">
        <w:rPr>
          <w:i w:val="0"/>
          <w:sz w:val="24"/>
          <w:szCs w:val="24"/>
        </w:rPr>
        <w:t>СМ</w:t>
      </w:r>
      <w:proofErr w:type="gramEnd"/>
      <w:r w:rsidRPr="00606C6D">
        <w:rPr>
          <w:i w:val="0"/>
          <w:sz w:val="24"/>
          <w:szCs w:val="24"/>
        </w:rPr>
        <w:t>).</w:t>
      </w:r>
    </w:p>
    <w:p w:rsidR="005518A1" w:rsidRPr="00606C6D" w:rsidRDefault="005518A1" w:rsidP="005518A1">
      <w:pPr>
        <w:pStyle w:val="3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 xml:space="preserve">Реакция якоря и её влияние на характеристики </w:t>
      </w:r>
      <w:proofErr w:type="gramStart"/>
      <w:r w:rsidRPr="00606C6D">
        <w:rPr>
          <w:i w:val="0"/>
          <w:sz w:val="24"/>
          <w:szCs w:val="24"/>
        </w:rPr>
        <w:t>СМ</w:t>
      </w:r>
      <w:proofErr w:type="gramEnd"/>
      <w:r w:rsidRPr="00606C6D">
        <w:rPr>
          <w:i w:val="0"/>
          <w:sz w:val="24"/>
          <w:szCs w:val="24"/>
        </w:rPr>
        <w:t>.</w:t>
      </w:r>
    </w:p>
    <w:p w:rsidR="005518A1" w:rsidRPr="00606C6D" w:rsidRDefault="005518A1" w:rsidP="005518A1">
      <w:pPr>
        <w:pStyle w:val="3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Синхронный генератор. Принцип действия. Характеристика холостого хода.</w:t>
      </w:r>
    </w:p>
    <w:p w:rsidR="005518A1" w:rsidRPr="00606C6D" w:rsidRDefault="005518A1" w:rsidP="005518A1">
      <w:pPr>
        <w:pStyle w:val="3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 xml:space="preserve">Вопросы пуска СД. Условие </w:t>
      </w:r>
      <w:proofErr w:type="spellStart"/>
      <w:r w:rsidRPr="00606C6D">
        <w:rPr>
          <w:i w:val="0"/>
          <w:sz w:val="24"/>
          <w:szCs w:val="24"/>
        </w:rPr>
        <w:t>самозапуска</w:t>
      </w:r>
      <w:proofErr w:type="spellEnd"/>
      <w:r w:rsidRPr="00606C6D">
        <w:rPr>
          <w:i w:val="0"/>
          <w:sz w:val="24"/>
          <w:szCs w:val="24"/>
        </w:rPr>
        <w:t>.</w:t>
      </w:r>
    </w:p>
    <w:p w:rsidR="005518A1" w:rsidRPr="00606C6D" w:rsidRDefault="005518A1" w:rsidP="005518A1">
      <w:pPr>
        <w:pStyle w:val="3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 xml:space="preserve">Устройство, принцип действия и характеристики </w:t>
      </w:r>
      <w:proofErr w:type="gramStart"/>
      <w:r w:rsidRPr="00606C6D">
        <w:rPr>
          <w:i w:val="0"/>
          <w:sz w:val="24"/>
          <w:szCs w:val="24"/>
        </w:rPr>
        <w:t>реактивных</w:t>
      </w:r>
      <w:proofErr w:type="gramEnd"/>
      <w:r w:rsidRPr="00606C6D">
        <w:rPr>
          <w:i w:val="0"/>
          <w:sz w:val="24"/>
          <w:szCs w:val="24"/>
        </w:rPr>
        <w:t xml:space="preserve"> СД.</w:t>
      </w:r>
    </w:p>
    <w:p w:rsidR="005518A1" w:rsidRPr="00606C6D" w:rsidRDefault="005518A1" w:rsidP="005518A1">
      <w:pPr>
        <w:pStyle w:val="3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 xml:space="preserve">Устройство, принцип действия и характеристики </w:t>
      </w:r>
      <w:proofErr w:type="gramStart"/>
      <w:r w:rsidRPr="00606C6D">
        <w:rPr>
          <w:i w:val="0"/>
          <w:sz w:val="24"/>
          <w:szCs w:val="24"/>
        </w:rPr>
        <w:t>гистерезисных</w:t>
      </w:r>
      <w:proofErr w:type="gramEnd"/>
      <w:r w:rsidRPr="00606C6D">
        <w:rPr>
          <w:i w:val="0"/>
          <w:sz w:val="24"/>
          <w:szCs w:val="24"/>
        </w:rPr>
        <w:t xml:space="preserve"> СД.</w:t>
      </w:r>
    </w:p>
    <w:p w:rsidR="005518A1" w:rsidRPr="00606C6D" w:rsidRDefault="005518A1" w:rsidP="005518A1">
      <w:pPr>
        <w:pStyle w:val="3"/>
        <w:numPr>
          <w:ilvl w:val="0"/>
          <w:numId w:val="5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 xml:space="preserve">Устройство, принцип действия и характеристики </w:t>
      </w:r>
      <w:proofErr w:type="gramStart"/>
      <w:r w:rsidRPr="00606C6D">
        <w:rPr>
          <w:i w:val="0"/>
          <w:sz w:val="24"/>
          <w:szCs w:val="24"/>
        </w:rPr>
        <w:t>шаговых</w:t>
      </w:r>
      <w:proofErr w:type="gramEnd"/>
      <w:r w:rsidRPr="00606C6D">
        <w:rPr>
          <w:i w:val="0"/>
          <w:sz w:val="24"/>
          <w:szCs w:val="24"/>
        </w:rPr>
        <w:t xml:space="preserve"> СД.</w:t>
      </w:r>
    </w:p>
    <w:p w:rsidR="005518A1" w:rsidRPr="00B35FB7" w:rsidRDefault="005518A1" w:rsidP="005518A1">
      <w:pPr>
        <w:tabs>
          <w:tab w:val="left" w:pos="6804"/>
        </w:tabs>
        <w:spacing w:before="120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F7CA3">
        <w:rPr>
          <w:rFonts w:ascii="Times New Roman" w:hAnsi="Times New Roman" w:cs="Times New Roman"/>
          <w:sz w:val="24"/>
          <w:szCs w:val="24"/>
        </w:rPr>
        <w:t xml:space="preserve"> </w:t>
      </w:r>
      <w:r w:rsidR="00DF7CA3" w:rsidRPr="00B35FB7">
        <w:rPr>
          <w:rFonts w:ascii="Times New Roman" w:hAnsi="Times New Roman" w:cs="Times New Roman"/>
          <w:b/>
          <w:sz w:val="24"/>
          <w:szCs w:val="24"/>
        </w:rPr>
        <w:t xml:space="preserve">Коллекторные двигатели </w:t>
      </w:r>
    </w:p>
    <w:p w:rsidR="005518A1" w:rsidRPr="00606C6D" w:rsidRDefault="005518A1" w:rsidP="005518A1">
      <w:pPr>
        <w:pStyle w:val="3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 xml:space="preserve">Устройство и принцип действия </w:t>
      </w:r>
      <w:r w:rsidR="00DF7CA3">
        <w:rPr>
          <w:i w:val="0"/>
          <w:sz w:val="24"/>
          <w:szCs w:val="24"/>
        </w:rPr>
        <w:t>двигателей постоянного тока (ДПТ)</w:t>
      </w:r>
      <w:r w:rsidR="00B35FB7">
        <w:rPr>
          <w:i w:val="0"/>
          <w:sz w:val="24"/>
          <w:szCs w:val="24"/>
        </w:rPr>
        <w:t>.</w:t>
      </w:r>
    </w:p>
    <w:p w:rsidR="005518A1" w:rsidRPr="00606C6D" w:rsidRDefault="005518A1" w:rsidP="005518A1">
      <w:pPr>
        <w:pStyle w:val="3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Реакция якоря ДПТ. Влияние на характеристики двигателя. Способы компенсации.</w:t>
      </w:r>
    </w:p>
    <w:p w:rsidR="005518A1" w:rsidRPr="00606C6D" w:rsidRDefault="005518A1" w:rsidP="005518A1">
      <w:pPr>
        <w:pStyle w:val="3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Коммутация. Основные процессы при коммутации. Влияние на работу ДПТ. Способы улучшения.</w:t>
      </w:r>
    </w:p>
    <w:p w:rsidR="005518A1" w:rsidRPr="00606C6D" w:rsidRDefault="005518A1" w:rsidP="005518A1">
      <w:pPr>
        <w:pStyle w:val="3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Пуск в ход ДПТ.</w:t>
      </w:r>
    </w:p>
    <w:p w:rsidR="005518A1" w:rsidRPr="00606C6D" w:rsidRDefault="005518A1" w:rsidP="005518A1">
      <w:pPr>
        <w:pStyle w:val="3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Достоинства и недостатки ДПТ. Особенности эксплуатации и ограничения.</w:t>
      </w:r>
    </w:p>
    <w:p w:rsidR="005518A1" w:rsidRPr="00606C6D" w:rsidRDefault="005518A1" w:rsidP="005518A1">
      <w:pPr>
        <w:pStyle w:val="3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Исполнительные двигатели постоянного тока. Особенности конструкции, способы управления, механические и регулировочные характеристики.</w:t>
      </w:r>
    </w:p>
    <w:p w:rsidR="005518A1" w:rsidRPr="00606C6D" w:rsidRDefault="005518A1" w:rsidP="005518A1">
      <w:pPr>
        <w:pStyle w:val="3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Вентильные двигатели. Устройство, принцип действия, характеристики и области применения.</w:t>
      </w:r>
    </w:p>
    <w:p w:rsidR="005518A1" w:rsidRPr="00606C6D" w:rsidRDefault="005518A1" w:rsidP="005518A1">
      <w:pPr>
        <w:pStyle w:val="3"/>
        <w:numPr>
          <w:ilvl w:val="0"/>
          <w:numId w:val="7"/>
        </w:numPr>
        <w:shd w:val="clear" w:color="auto" w:fill="FFFFFF"/>
        <w:tabs>
          <w:tab w:val="clear" w:pos="720"/>
          <w:tab w:val="num" w:pos="900"/>
        </w:tabs>
        <w:ind w:left="0" w:right="10" w:firstLine="360"/>
        <w:rPr>
          <w:i w:val="0"/>
          <w:sz w:val="24"/>
          <w:szCs w:val="24"/>
        </w:rPr>
      </w:pPr>
      <w:r w:rsidRPr="00606C6D">
        <w:rPr>
          <w:i w:val="0"/>
          <w:sz w:val="24"/>
          <w:szCs w:val="24"/>
        </w:rPr>
        <w:t>Коллекторные двигатели переменного тока. Устройство, принцип действия, характеристики и области применения.</w:t>
      </w:r>
    </w:p>
    <w:p w:rsidR="005518A1" w:rsidRPr="005518A1" w:rsidRDefault="005518A1" w:rsidP="005518A1">
      <w:pPr>
        <w:rPr>
          <w:rFonts w:ascii="Times New Roman" w:hAnsi="Times New Roman" w:cs="Times New Roman"/>
          <w:sz w:val="24"/>
          <w:szCs w:val="24"/>
        </w:rPr>
      </w:pPr>
    </w:p>
    <w:sectPr w:rsidR="005518A1" w:rsidRPr="005518A1" w:rsidSect="00324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56F8"/>
    <w:multiLevelType w:val="hybridMultilevel"/>
    <w:tmpl w:val="65FCCCE6"/>
    <w:lvl w:ilvl="0" w:tplc="C172C5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D419DE"/>
    <w:multiLevelType w:val="hybridMultilevel"/>
    <w:tmpl w:val="2EFE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4267B8"/>
    <w:multiLevelType w:val="hybridMultilevel"/>
    <w:tmpl w:val="4D46F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52494"/>
    <w:multiLevelType w:val="hybridMultilevel"/>
    <w:tmpl w:val="FA2C1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F46E2E"/>
    <w:multiLevelType w:val="hybridMultilevel"/>
    <w:tmpl w:val="E8A479DC"/>
    <w:lvl w:ilvl="0" w:tplc="C102ED9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60D401A3"/>
    <w:multiLevelType w:val="hybridMultilevel"/>
    <w:tmpl w:val="FEF0F9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BD2C50"/>
    <w:multiLevelType w:val="hybridMultilevel"/>
    <w:tmpl w:val="7FC40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7669"/>
    <w:rsid w:val="00117334"/>
    <w:rsid w:val="002E44B9"/>
    <w:rsid w:val="00324899"/>
    <w:rsid w:val="005518A1"/>
    <w:rsid w:val="005F78A0"/>
    <w:rsid w:val="0081417F"/>
    <w:rsid w:val="00B35FB7"/>
    <w:rsid w:val="00DC7669"/>
    <w:rsid w:val="00DF7CA3"/>
    <w:rsid w:val="00FF6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76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18A1"/>
    <w:pPr>
      <w:ind w:left="720"/>
      <w:contextualSpacing/>
    </w:pPr>
  </w:style>
  <w:style w:type="paragraph" w:styleId="3">
    <w:name w:val="Body Text Indent 3"/>
    <w:basedOn w:val="a"/>
    <w:link w:val="30"/>
    <w:rsid w:val="005518A1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i/>
      <w:iCs/>
      <w:sz w:val="28"/>
      <w:szCs w:val="28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5518A1"/>
    <w:rPr>
      <w:rFonts w:ascii="Times New Roman" w:eastAsia="Times New Roman" w:hAnsi="Times New Roman" w:cs="Times New Roman"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gerusva</dc:creator>
  <cp:lastModifiedBy>gerusva</cp:lastModifiedBy>
  <cp:revision>2</cp:revision>
  <cp:lastPrinted>2019-11-08T11:16:00Z</cp:lastPrinted>
  <dcterms:created xsi:type="dcterms:W3CDTF">2020-03-16T06:04:00Z</dcterms:created>
  <dcterms:modified xsi:type="dcterms:W3CDTF">2020-03-16T06:04:00Z</dcterms:modified>
</cp:coreProperties>
</file>